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1CB44A" w14:textId="77777777" w:rsidR="000B0398" w:rsidRDefault="000B0398">
      <w:pPr>
        <w:pStyle w:val="Title"/>
        <w:rPr>
          <w:rFonts w:ascii="Times New Roman" w:hAnsi="Times New Roman"/>
        </w:rPr>
      </w:pPr>
      <w:r>
        <w:rPr>
          <w:noProof/>
        </w:rPr>
        <w:drawing>
          <wp:inline distT="0" distB="0" distL="0" distR="0" wp14:anchorId="3D1CB48A" wp14:editId="3D1CB48B">
            <wp:extent cx="1744391" cy="644024"/>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b EMC Logo_2 PNG format.PNG"/>
                    <pic:cNvPicPr/>
                  </pic:nvPicPr>
                  <pic:blipFill>
                    <a:blip r:embed="rId7">
                      <a:extLst>
                        <a:ext uri="{28A0092B-C50C-407E-A947-70E740481C1C}">
                          <a14:useLocalDpi xmlns:a14="http://schemas.microsoft.com/office/drawing/2010/main" val="0"/>
                        </a:ext>
                      </a:extLst>
                    </a:blip>
                    <a:stretch>
                      <a:fillRect/>
                    </a:stretch>
                  </pic:blipFill>
                  <pic:spPr>
                    <a:xfrm>
                      <a:off x="0" y="0"/>
                      <a:ext cx="1746309" cy="644732"/>
                    </a:xfrm>
                    <a:prstGeom prst="rect">
                      <a:avLst/>
                    </a:prstGeom>
                  </pic:spPr>
                </pic:pic>
              </a:graphicData>
            </a:graphic>
          </wp:inline>
        </w:drawing>
      </w:r>
    </w:p>
    <w:p w14:paraId="3D1CB44B" w14:textId="77777777" w:rsidR="000B0398" w:rsidRDefault="000B0398">
      <w:pPr>
        <w:pStyle w:val="Title"/>
        <w:rPr>
          <w:rFonts w:ascii="Times New Roman" w:hAnsi="Times New Roman"/>
        </w:rPr>
      </w:pPr>
    </w:p>
    <w:p w14:paraId="3D1CB44C" w14:textId="77777777" w:rsidR="0024668D" w:rsidRPr="004E00D0" w:rsidRDefault="0024668D">
      <w:pPr>
        <w:pStyle w:val="Title"/>
        <w:rPr>
          <w:rFonts w:ascii="Times New Roman" w:hAnsi="Times New Roman"/>
        </w:rPr>
      </w:pPr>
      <w:r w:rsidRPr="004E00D0">
        <w:rPr>
          <w:rFonts w:ascii="Times New Roman" w:hAnsi="Times New Roman"/>
        </w:rPr>
        <w:t>COBB ELECTRIC MEMBERSHIP CORPORATION</w:t>
      </w:r>
    </w:p>
    <w:p w14:paraId="3D1CB44D" w14:textId="77777777" w:rsidR="0024668D" w:rsidRPr="004E00D0" w:rsidRDefault="0024668D">
      <w:pPr>
        <w:jc w:val="center"/>
        <w:rPr>
          <w:rFonts w:ascii="Times New Roman" w:hAnsi="Times New Roman"/>
          <w:sz w:val="24"/>
        </w:rPr>
      </w:pPr>
    </w:p>
    <w:p w14:paraId="3D1CB44E" w14:textId="77777777" w:rsidR="0024668D" w:rsidRPr="004E00D0" w:rsidRDefault="0024668D">
      <w:pPr>
        <w:tabs>
          <w:tab w:val="center" w:pos="4680"/>
        </w:tabs>
        <w:jc w:val="center"/>
        <w:rPr>
          <w:rFonts w:ascii="Times New Roman" w:hAnsi="Times New Roman"/>
          <w:sz w:val="24"/>
        </w:rPr>
      </w:pPr>
      <w:r w:rsidRPr="004E00D0">
        <w:rPr>
          <w:rFonts w:ascii="Times New Roman" w:hAnsi="Times New Roman"/>
          <w:b/>
          <w:bCs/>
          <w:sz w:val="24"/>
        </w:rPr>
        <w:t>RESIDENTIAL ELECTRIC HEATING SERVICE SCHEDULE</w:t>
      </w:r>
    </w:p>
    <w:p w14:paraId="3D1CB44F" w14:textId="77777777" w:rsidR="0024668D" w:rsidRPr="004E00D0" w:rsidRDefault="0024668D">
      <w:pPr>
        <w:tabs>
          <w:tab w:val="center" w:pos="4680"/>
        </w:tabs>
        <w:jc w:val="center"/>
        <w:rPr>
          <w:rFonts w:ascii="Times New Roman" w:hAnsi="Times New Roman"/>
          <w:sz w:val="24"/>
        </w:rPr>
      </w:pPr>
      <w:r w:rsidRPr="004E00D0">
        <w:rPr>
          <w:rFonts w:ascii="Times New Roman" w:hAnsi="Times New Roman"/>
          <w:b/>
          <w:bCs/>
          <w:sz w:val="24"/>
        </w:rPr>
        <w:t>R-12E</w:t>
      </w:r>
    </w:p>
    <w:p w14:paraId="3D1CB450" w14:textId="77777777" w:rsidR="0024668D" w:rsidRPr="004E00D0" w:rsidRDefault="0024668D">
      <w:pPr>
        <w:jc w:val="center"/>
        <w:rPr>
          <w:rFonts w:ascii="Times New Roman" w:hAnsi="Times New Roman"/>
          <w:b/>
          <w:bCs/>
          <w:sz w:val="24"/>
        </w:rPr>
      </w:pPr>
      <w:r w:rsidRPr="004E00D0">
        <w:rPr>
          <w:rFonts w:ascii="Times New Roman" w:hAnsi="Times New Roman"/>
          <w:b/>
          <w:bCs/>
          <w:sz w:val="24"/>
        </w:rPr>
        <w:t>Rate 20</w:t>
      </w:r>
    </w:p>
    <w:p w14:paraId="3D1CB451" w14:textId="77777777" w:rsidR="0024668D" w:rsidRPr="004E00D0" w:rsidRDefault="0024668D">
      <w:pPr>
        <w:jc w:val="both"/>
        <w:rPr>
          <w:rFonts w:ascii="Times New Roman" w:hAnsi="Times New Roman"/>
          <w:sz w:val="24"/>
        </w:rPr>
      </w:pPr>
    </w:p>
    <w:p w14:paraId="3D1CB452" w14:textId="77777777" w:rsidR="0024668D" w:rsidRPr="004E00D0" w:rsidRDefault="0024668D">
      <w:pPr>
        <w:jc w:val="both"/>
        <w:rPr>
          <w:rFonts w:ascii="Times New Roman" w:hAnsi="Times New Roman"/>
          <w:sz w:val="24"/>
        </w:rPr>
      </w:pPr>
    </w:p>
    <w:p w14:paraId="3D1CB453"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AVAILABILITY</w:t>
      </w:r>
    </w:p>
    <w:p w14:paraId="3D1CB454" w14:textId="77777777" w:rsidR="0024668D" w:rsidRPr="004E00D0" w:rsidRDefault="0024668D">
      <w:pPr>
        <w:jc w:val="both"/>
        <w:rPr>
          <w:rFonts w:ascii="Times New Roman" w:hAnsi="Times New Roman"/>
          <w:sz w:val="24"/>
        </w:rPr>
      </w:pPr>
    </w:p>
    <w:p w14:paraId="3D1CB455" w14:textId="77777777" w:rsidR="0024668D" w:rsidRPr="004E00D0" w:rsidRDefault="0024668D">
      <w:pPr>
        <w:pStyle w:val="BodyTextIndent"/>
        <w:rPr>
          <w:rFonts w:ascii="Times New Roman" w:hAnsi="Times New Roman"/>
        </w:rPr>
      </w:pPr>
      <w:r w:rsidRPr="004E00D0">
        <w:rPr>
          <w:rFonts w:ascii="Times New Roman" w:hAnsi="Times New Roman"/>
        </w:rPr>
        <w:t>Available in all territory served by the Corporation, subject to the Corporation's Service Rules and Regulations.</w:t>
      </w:r>
    </w:p>
    <w:p w14:paraId="3D1CB456" w14:textId="77777777" w:rsidR="0024668D" w:rsidRPr="004E00D0" w:rsidRDefault="0024668D">
      <w:pPr>
        <w:jc w:val="both"/>
        <w:rPr>
          <w:rFonts w:ascii="Times New Roman" w:hAnsi="Times New Roman"/>
          <w:sz w:val="24"/>
        </w:rPr>
      </w:pPr>
    </w:p>
    <w:p w14:paraId="3D1CB457"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APPLICABILITY</w:t>
      </w:r>
    </w:p>
    <w:p w14:paraId="3D1CB458" w14:textId="77777777" w:rsidR="0024668D" w:rsidRPr="004E00D0" w:rsidRDefault="0024668D">
      <w:pPr>
        <w:jc w:val="both"/>
        <w:rPr>
          <w:rFonts w:ascii="Times New Roman" w:hAnsi="Times New Roman"/>
          <w:sz w:val="24"/>
        </w:rPr>
      </w:pPr>
    </w:p>
    <w:p w14:paraId="3D1CB459" w14:textId="649868A0" w:rsidR="0024668D" w:rsidRPr="004E00D0" w:rsidRDefault="0024668D">
      <w:pPr>
        <w:ind w:firstLine="720"/>
        <w:jc w:val="both"/>
        <w:rPr>
          <w:rFonts w:ascii="Times New Roman" w:hAnsi="Times New Roman"/>
          <w:sz w:val="24"/>
        </w:rPr>
      </w:pPr>
      <w:r w:rsidRPr="004E00D0">
        <w:rPr>
          <w:rFonts w:ascii="Times New Roman" w:hAnsi="Times New Roman"/>
          <w:sz w:val="24"/>
        </w:rPr>
        <w:t xml:space="preserve">Applicable for all single-phase family dwellings provided they are individually metered and use electricity as the primary source for heating. The capacity of individual motors served under this schedule shall not exceed seven and one-half (7.5) horsepower without consent from the Corporation. </w:t>
      </w:r>
      <w:r w:rsidR="005D2FDD">
        <w:rPr>
          <w:rFonts w:ascii="Times New Roman" w:hAnsi="Times New Roman"/>
          <w:sz w:val="24"/>
        </w:rPr>
        <w:t xml:space="preserve">This </w:t>
      </w:r>
      <w:r w:rsidRPr="004E00D0">
        <w:rPr>
          <w:rFonts w:ascii="Times New Roman" w:hAnsi="Times New Roman"/>
          <w:sz w:val="24"/>
        </w:rPr>
        <w:t xml:space="preserve">rate is </w:t>
      </w:r>
      <w:r w:rsidR="005D2FDD">
        <w:rPr>
          <w:rFonts w:ascii="Times New Roman" w:hAnsi="Times New Roman"/>
          <w:sz w:val="24"/>
        </w:rPr>
        <w:t>no longer offered to</w:t>
      </w:r>
      <w:r w:rsidRPr="004E00D0">
        <w:rPr>
          <w:rFonts w:ascii="Times New Roman" w:hAnsi="Times New Roman"/>
          <w:sz w:val="24"/>
        </w:rPr>
        <w:t xml:space="preserve"> members after January 1, </w:t>
      </w:r>
      <w:r w:rsidRPr="0011001E">
        <w:rPr>
          <w:rFonts w:ascii="Times New Roman" w:hAnsi="Times New Roman"/>
          <w:sz w:val="24"/>
        </w:rPr>
        <w:t>1999.</w:t>
      </w:r>
    </w:p>
    <w:p w14:paraId="3D1CB45A" w14:textId="77777777" w:rsidR="0024668D" w:rsidRPr="004E00D0" w:rsidRDefault="0024668D">
      <w:pPr>
        <w:jc w:val="both"/>
        <w:rPr>
          <w:rFonts w:ascii="Times New Roman" w:hAnsi="Times New Roman"/>
          <w:sz w:val="24"/>
        </w:rPr>
      </w:pPr>
    </w:p>
    <w:p w14:paraId="3D1CB45B"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TYPE OF SERVICE</w:t>
      </w:r>
    </w:p>
    <w:p w14:paraId="3D1CB45C" w14:textId="77777777" w:rsidR="0024668D" w:rsidRPr="004E00D0" w:rsidRDefault="0024668D">
      <w:pPr>
        <w:jc w:val="both"/>
        <w:rPr>
          <w:rFonts w:ascii="Times New Roman" w:hAnsi="Times New Roman"/>
          <w:sz w:val="24"/>
        </w:rPr>
      </w:pPr>
    </w:p>
    <w:p w14:paraId="3D1CB45D" w14:textId="77777777" w:rsidR="0024668D" w:rsidRPr="004E00D0" w:rsidRDefault="0024668D">
      <w:pPr>
        <w:ind w:firstLine="720"/>
        <w:jc w:val="both"/>
        <w:rPr>
          <w:rFonts w:ascii="Times New Roman" w:hAnsi="Times New Roman"/>
          <w:sz w:val="24"/>
        </w:rPr>
      </w:pPr>
      <w:r w:rsidRPr="004E00D0">
        <w:rPr>
          <w:rFonts w:ascii="Times New Roman" w:hAnsi="Times New Roman"/>
          <w:sz w:val="24"/>
        </w:rPr>
        <w:t>Single-phase (1 phase), 60 hertz at 120/240 volts or other voltages as might be mutually agreeable.</w:t>
      </w:r>
    </w:p>
    <w:p w14:paraId="3D1CB45E" w14:textId="77777777" w:rsidR="0024668D" w:rsidRPr="004E00D0" w:rsidRDefault="0024668D">
      <w:pPr>
        <w:jc w:val="both"/>
        <w:rPr>
          <w:rFonts w:ascii="Times New Roman" w:hAnsi="Times New Roman"/>
          <w:sz w:val="24"/>
        </w:rPr>
      </w:pPr>
    </w:p>
    <w:p w14:paraId="3D1CB45F"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MONTHLY RATE</w:t>
      </w:r>
    </w:p>
    <w:p w14:paraId="3D1CB460" w14:textId="77777777" w:rsidR="0024668D" w:rsidRPr="004E00D0" w:rsidRDefault="0024668D">
      <w:pPr>
        <w:jc w:val="both"/>
        <w:rPr>
          <w:rFonts w:ascii="Times New Roman" w:hAnsi="Times New Roman"/>
          <w:sz w:val="24"/>
        </w:rPr>
      </w:pPr>
    </w:p>
    <w:p w14:paraId="3D1CB461" w14:textId="77777777" w:rsidR="0024668D" w:rsidRPr="004E00D0" w:rsidRDefault="0024668D">
      <w:pPr>
        <w:tabs>
          <w:tab w:val="center" w:pos="4680"/>
        </w:tabs>
        <w:jc w:val="both"/>
        <w:rPr>
          <w:rFonts w:ascii="Times New Roman" w:hAnsi="Times New Roman"/>
          <w:sz w:val="24"/>
        </w:rPr>
      </w:pPr>
      <w:r w:rsidRPr="004E00D0">
        <w:rPr>
          <w:rFonts w:ascii="Times New Roman" w:hAnsi="Times New Roman"/>
          <w:sz w:val="24"/>
        </w:rPr>
        <w:tab/>
      </w:r>
      <w:r w:rsidRPr="004E00D0">
        <w:rPr>
          <w:rFonts w:ascii="Times New Roman" w:hAnsi="Times New Roman"/>
          <w:sz w:val="24"/>
          <w:u w:val="single"/>
        </w:rPr>
        <w:t xml:space="preserve">WINTER - </w:t>
      </w:r>
      <w:r>
        <w:rPr>
          <w:rFonts w:ascii="Times New Roman" w:hAnsi="Times New Roman"/>
          <w:sz w:val="24"/>
          <w:u w:val="single"/>
        </w:rPr>
        <w:t>NOVEMBER</w:t>
      </w:r>
      <w:r w:rsidRPr="004E00D0">
        <w:rPr>
          <w:rFonts w:ascii="Times New Roman" w:hAnsi="Times New Roman"/>
          <w:sz w:val="24"/>
          <w:u w:val="single"/>
        </w:rPr>
        <w:t xml:space="preserve"> 1 </w:t>
      </w:r>
      <w:r>
        <w:rPr>
          <w:rFonts w:ascii="Times New Roman" w:hAnsi="Times New Roman"/>
          <w:sz w:val="24"/>
          <w:u w:val="single"/>
        </w:rPr>
        <w:t>–</w:t>
      </w:r>
      <w:r w:rsidRPr="004E00D0">
        <w:rPr>
          <w:rFonts w:ascii="Times New Roman" w:hAnsi="Times New Roman"/>
          <w:sz w:val="24"/>
          <w:u w:val="single"/>
        </w:rPr>
        <w:t xml:space="preserve"> </w:t>
      </w:r>
      <w:r>
        <w:rPr>
          <w:rFonts w:ascii="Times New Roman" w:hAnsi="Times New Roman"/>
          <w:sz w:val="24"/>
          <w:u w:val="single"/>
        </w:rPr>
        <w:t>APRIL 30</w:t>
      </w:r>
      <w:r w:rsidRPr="004E00D0">
        <w:rPr>
          <w:rFonts w:ascii="Times New Roman" w:hAnsi="Times New Roman"/>
          <w:sz w:val="24"/>
          <w:u w:val="single"/>
        </w:rPr>
        <w:t xml:space="preserve"> BILLING</w:t>
      </w:r>
    </w:p>
    <w:p w14:paraId="3D1CB462" w14:textId="77777777" w:rsidR="0024668D" w:rsidRPr="004E00D0" w:rsidRDefault="0024668D">
      <w:pPr>
        <w:jc w:val="both"/>
        <w:rPr>
          <w:rFonts w:ascii="Times New Roman" w:hAnsi="Times New Roman"/>
          <w:sz w:val="24"/>
        </w:rPr>
      </w:pPr>
    </w:p>
    <w:p w14:paraId="3D1CB463" w14:textId="6E591893" w:rsidR="0024668D" w:rsidRPr="004E00D0" w:rsidRDefault="0024668D">
      <w:pPr>
        <w:tabs>
          <w:tab w:val="left" w:pos="-1440"/>
        </w:tabs>
        <w:ind w:firstLine="1440"/>
        <w:jc w:val="both"/>
        <w:rPr>
          <w:rFonts w:ascii="Times New Roman" w:hAnsi="Times New Roman"/>
          <w:sz w:val="24"/>
        </w:rPr>
      </w:pPr>
      <w:r w:rsidRPr="004E00D0">
        <w:rPr>
          <w:rFonts w:ascii="Times New Roman" w:hAnsi="Times New Roman"/>
          <w:sz w:val="24"/>
        </w:rPr>
        <w:t>Service Charge</w:t>
      </w:r>
      <w:r w:rsidRPr="004E00D0">
        <w:rPr>
          <w:rFonts w:ascii="Times New Roman" w:hAnsi="Times New Roman"/>
          <w:sz w:val="24"/>
        </w:rPr>
        <w:tab/>
      </w:r>
      <w:r w:rsidRPr="004E00D0">
        <w:rPr>
          <w:rFonts w:ascii="Times New Roman" w:hAnsi="Times New Roman"/>
          <w:sz w:val="24"/>
        </w:rPr>
        <w:tab/>
      </w:r>
      <w:r w:rsidRPr="004E00D0">
        <w:rPr>
          <w:rFonts w:ascii="Times New Roman" w:hAnsi="Times New Roman"/>
          <w:sz w:val="24"/>
        </w:rPr>
        <w:tab/>
        <w:t>@</w:t>
      </w:r>
      <w:r w:rsidRPr="004E00D0">
        <w:rPr>
          <w:rFonts w:ascii="Times New Roman" w:hAnsi="Times New Roman"/>
          <w:sz w:val="24"/>
        </w:rPr>
        <w:tab/>
        <w:t xml:space="preserve">$ </w:t>
      </w:r>
      <w:r w:rsidR="00F01EC5">
        <w:rPr>
          <w:rFonts w:ascii="Times New Roman" w:hAnsi="Times New Roman"/>
          <w:sz w:val="24"/>
        </w:rPr>
        <w:t>3</w:t>
      </w:r>
      <w:r w:rsidR="00920797">
        <w:rPr>
          <w:rFonts w:ascii="Times New Roman" w:hAnsi="Times New Roman"/>
          <w:sz w:val="24"/>
        </w:rPr>
        <w:t>1</w:t>
      </w:r>
      <w:r w:rsidR="0011001E">
        <w:rPr>
          <w:rFonts w:ascii="Times New Roman" w:hAnsi="Times New Roman"/>
          <w:sz w:val="24"/>
        </w:rPr>
        <w:t>.00</w:t>
      </w:r>
      <w:r w:rsidRPr="004E00D0">
        <w:rPr>
          <w:rFonts w:ascii="Times New Roman" w:hAnsi="Times New Roman"/>
          <w:sz w:val="24"/>
        </w:rPr>
        <w:t xml:space="preserve">   per mo.</w:t>
      </w:r>
    </w:p>
    <w:p w14:paraId="3D1CB464" w14:textId="4D428203" w:rsidR="0024668D" w:rsidRPr="004E00D0" w:rsidRDefault="0024668D">
      <w:pPr>
        <w:tabs>
          <w:tab w:val="left" w:pos="-1440"/>
        </w:tabs>
        <w:ind w:firstLine="1440"/>
        <w:jc w:val="both"/>
        <w:rPr>
          <w:rFonts w:ascii="Times New Roman" w:hAnsi="Times New Roman"/>
          <w:sz w:val="24"/>
        </w:rPr>
      </w:pPr>
      <w:r w:rsidRPr="004E00D0">
        <w:rPr>
          <w:rFonts w:ascii="Times New Roman" w:hAnsi="Times New Roman"/>
          <w:sz w:val="24"/>
        </w:rPr>
        <w:t xml:space="preserve">First </w:t>
      </w:r>
      <w:r w:rsidR="00920797">
        <w:rPr>
          <w:rFonts w:ascii="Times New Roman" w:hAnsi="Times New Roman"/>
          <w:sz w:val="24"/>
        </w:rPr>
        <w:t>1000</w:t>
      </w:r>
      <w:r w:rsidRPr="004E00D0">
        <w:rPr>
          <w:rFonts w:ascii="Times New Roman" w:hAnsi="Times New Roman"/>
          <w:sz w:val="24"/>
        </w:rPr>
        <w:t xml:space="preserve"> kWh </w:t>
      </w:r>
      <w:r w:rsidRPr="004E00D0">
        <w:rPr>
          <w:rFonts w:ascii="Times New Roman" w:hAnsi="Times New Roman"/>
          <w:sz w:val="24"/>
        </w:rPr>
        <w:tab/>
      </w:r>
      <w:r w:rsidRPr="004E00D0">
        <w:rPr>
          <w:rFonts w:ascii="Times New Roman" w:hAnsi="Times New Roman"/>
          <w:sz w:val="24"/>
        </w:rPr>
        <w:tab/>
      </w:r>
      <w:r w:rsidRPr="004E00D0">
        <w:rPr>
          <w:rFonts w:ascii="Times New Roman" w:hAnsi="Times New Roman"/>
          <w:sz w:val="24"/>
        </w:rPr>
        <w:tab/>
        <w:t>@</w:t>
      </w:r>
      <w:r w:rsidRPr="004E00D0">
        <w:rPr>
          <w:rFonts w:ascii="Times New Roman" w:hAnsi="Times New Roman"/>
          <w:sz w:val="24"/>
        </w:rPr>
        <w:tab/>
        <w:t xml:space="preserve">   </w:t>
      </w:r>
      <w:r w:rsidR="00CB4DF5">
        <w:rPr>
          <w:rFonts w:ascii="Times New Roman" w:hAnsi="Times New Roman"/>
          <w:sz w:val="24"/>
        </w:rPr>
        <w:t>8.</w:t>
      </w:r>
      <w:r w:rsidR="00920797">
        <w:rPr>
          <w:rFonts w:ascii="Times New Roman" w:hAnsi="Times New Roman"/>
          <w:sz w:val="24"/>
        </w:rPr>
        <w:t>45</w:t>
      </w:r>
      <w:r w:rsidRPr="004E00D0">
        <w:rPr>
          <w:rFonts w:ascii="Times New Roman" w:hAnsi="Times New Roman"/>
          <w:sz w:val="24"/>
        </w:rPr>
        <w:t>¢ per kWh</w:t>
      </w:r>
    </w:p>
    <w:p w14:paraId="3D1CB465" w14:textId="3DED6C81" w:rsidR="0024668D" w:rsidRPr="004E00D0" w:rsidRDefault="0024668D">
      <w:pPr>
        <w:tabs>
          <w:tab w:val="left" w:pos="-1440"/>
        </w:tabs>
        <w:ind w:firstLine="1440"/>
        <w:jc w:val="both"/>
        <w:rPr>
          <w:rFonts w:ascii="Times New Roman" w:hAnsi="Times New Roman"/>
          <w:sz w:val="24"/>
        </w:rPr>
      </w:pPr>
      <w:r w:rsidRPr="004E00D0">
        <w:rPr>
          <w:rFonts w:ascii="Times New Roman" w:hAnsi="Times New Roman"/>
          <w:sz w:val="24"/>
        </w:rPr>
        <w:t xml:space="preserve">Over </w:t>
      </w:r>
      <w:r w:rsidR="00920797">
        <w:rPr>
          <w:rFonts w:ascii="Times New Roman" w:hAnsi="Times New Roman"/>
          <w:sz w:val="24"/>
        </w:rPr>
        <w:t>1000</w:t>
      </w:r>
      <w:r w:rsidRPr="004E00D0">
        <w:rPr>
          <w:rFonts w:ascii="Times New Roman" w:hAnsi="Times New Roman"/>
          <w:sz w:val="24"/>
        </w:rPr>
        <w:t xml:space="preserve"> kWh</w:t>
      </w:r>
      <w:r w:rsidRPr="004E00D0">
        <w:rPr>
          <w:rFonts w:ascii="Times New Roman" w:hAnsi="Times New Roman"/>
          <w:sz w:val="24"/>
        </w:rPr>
        <w:tab/>
      </w:r>
      <w:r w:rsidRPr="004E00D0">
        <w:rPr>
          <w:rFonts w:ascii="Times New Roman" w:hAnsi="Times New Roman"/>
          <w:sz w:val="24"/>
        </w:rPr>
        <w:tab/>
      </w:r>
      <w:r w:rsidRPr="004E00D0">
        <w:rPr>
          <w:rFonts w:ascii="Times New Roman" w:hAnsi="Times New Roman"/>
          <w:sz w:val="24"/>
        </w:rPr>
        <w:tab/>
        <w:t xml:space="preserve">@ </w:t>
      </w:r>
      <w:r w:rsidRPr="004E00D0">
        <w:rPr>
          <w:rFonts w:ascii="Times New Roman" w:hAnsi="Times New Roman"/>
          <w:sz w:val="24"/>
        </w:rPr>
        <w:tab/>
        <w:t xml:space="preserve">   </w:t>
      </w:r>
      <w:r w:rsidR="00920797">
        <w:rPr>
          <w:rFonts w:ascii="Times New Roman" w:hAnsi="Times New Roman"/>
          <w:sz w:val="24"/>
        </w:rPr>
        <w:t>8</w:t>
      </w:r>
      <w:r w:rsidR="00CB4DF5">
        <w:rPr>
          <w:rFonts w:ascii="Times New Roman" w:hAnsi="Times New Roman"/>
          <w:sz w:val="24"/>
        </w:rPr>
        <w:t>.</w:t>
      </w:r>
      <w:r w:rsidR="00920797">
        <w:rPr>
          <w:rFonts w:ascii="Times New Roman" w:hAnsi="Times New Roman"/>
          <w:sz w:val="24"/>
        </w:rPr>
        <w:t>0</w:t>
      </w:r>
      <w:r w:rsidRPr="004E00D0">
        <w:rPr>
          <w:rFonts w:ascii="Times New Roman" w:hAnsi="Times New Roman"/>
          <w:sz w:val="24"/>
        </w:rPr>
        <w:t>¢ per kWh</w:t>
      </w:r>
    </w:p>
    <w:p w14:paraId="3D1CB466" w14:textId="77777777" w:rsidR="0024668D" w:rsidRPr="004E00D0" w:rsidRDefault="0024668D">
      <w:pPr>
        <w:jc w:val="both"/>
        <w:rPr>
          <w:rFonts w:ascii="Times New Roman" w:hAnsi="Times New Roman"/>
          <w:sz w:val="24"/>
        </w:rPr>
      </w:pPr>
    </w:p>
    <w:p w14:paraId="3D1CB467" w14:textId="77777777" w:rsidR="0024668D" w:rsidRPr="004E00D0" w:rsidRDefault="0024668D">
      <w:pPr>
        <w:tabs>
          <w:tab w:val="center" w:pos="4680"/>
        </w:tabs>
        <w:jc w:val="both"/>
        <w:rPr>
          <w:rFonts w:ascii="Times New Roman" w:hAnsi="Times New Roman"/>
          <w:sz w:val="24"/>
        </w:rPr>
      </w:pPr>
      <w:r w:rsidRPr="004E00D0">
        <w:rPr>
          <w:rFonts w:ascii="Times New Roman" w:hAnsi="Times New Roman"/>
          <w:sz w:val="24"/>
        </w:rPr>
        <w:tab/>
      </w:r>
      <w:r w:rsidRPr="004E00D0">
        <w:rPr>
          <w:rFonts w:ascii="Times New Roman" w:hAnsi="Times New Roman"/>
          <w:sz w:val="24"/>
          <w:u w:val="single"/>
        </w:rPr>
        <w:t xml:space="preserve">SUMMER </w:t>
      </w:r>
      <w:r>
        <w:rPr>
          <w:rFonts w:ascii="Times New Roman" w:hAnsi="Times New Roman"/>
          <w:sz w:val="24"/>
          <w:u w:val="single"/>
        </w:rPr>
        <w:t>–</w:t>
      </w:r>
      <w:r w:rsidRPr="004E00D0">
        <w:rPr>
          <w:rFonts w:ascii="Times New Roman" w:hAnsi="Times New Roman"/>
          <w:sz w:val="24"/>
          <w:u w:val="single"/>
        </w:rPr>
        <w:t xml:space="preserve"> </w:t>
      </w:r>
      <w:r>
        <w:rPr>
          <w:rFonts w:ascii="Times New Roman" w:hAnsi="Times New Roman"/>
          <w:sz w:val="24"/>
          <w:u w:val="single"/>
        </w:rPr>
        <w:t>MAY 1</w:t>
      </w:r>
      <w:r w:rsidRPr="004E00D0">
        <w:rPr>
          <w:rFonts w:ascii="Times New Roman" w:hAnsi="Times New Roman"/>
          <w:sz w:val="24"/>
          <w:u w:val="single"/>
        </w:rPr>
        <w:t xml:space="preserve"> - OCTOBER </w:t>
      </w:r>
      <w:r>
        <w:rPr>
          <w:rFonts w:ascii="Times New Roman" w:hAnsi="Times New Roman"/>
          <w:sz w:val="24"/>
          <w:u w:val="single"/>
        </w:rPr>
        <w:t>31</w:t>
      </w:r>
      <w:r w:rsidRPr="004E00D0">
        <w:rPr>
          <w:rFonts w:ascii="Times New Roman" w:hAnsi="Times New Roman"/>
          <w:sz w:val="24"/>
          <w:u w:val="single"/>
        </w:rPr>
        <w:t xml:space="preserve"> BILLING</w:t>
      </w:r>
    </w:p>
    <w:p w14:paraId="3D1CB468" w14:textId="77777777" w:rsidR="0024668D" w:rsidRPr="004E00D0" w:rsidRDefault="0024668D">
      <w:pPr>
        <w:jc w:val="both"/>
        <w:rPr>
          <w:rFonts w:ascii="Times New Roman" w:hAnsi="Times New Roman"/>
          <w:sz w:val="24"/>
        </w:rPr>
      </w:pPr>
    </w:p>
    <w:p w14:paraId="3D1CB469" w14:textId="79F2CD50" w:rsidR="0024668D" w:rsidRPr="004E00D0" w:rsidRDefault="0024668D">
      <w:pPr>
        <w:tabs>
          <w:tab w:val="left" w:pos="-1440"/>
        </w:tabs>
        <w:ind w:firstLine="1440"/>
        <w:jc w:val="both"/>
        <w:rPr>
          <w:rFonts w:ascii="Times New Roman" w:hAnsi="Times New Roman"/>
          <w:sz w:val="24"/>
        </w:rPr>
      </w:pPr>
      <w:r w:rsidRPr="004E00D0">
        <w:rPr>
          <w:rFonts w:ascii="Times New Roman" w:hAnsi="Times New Roman"/>
          <w:sz w:val="24"/>
        </w:rPr>
        <w:t>Service Charge</w:t>
      </w:r>
      <w:r w:rsidRPr="004E00D0">
        <w:rPr>
          <w:rFonts w:ascii="Times New Roman" w:hAnsi="Times New Roman"/>
          <w:sz w:val="24"/>
        </w:rPr>
        <w:tab/>
      </w:r>
      <w:r w:rsidRPr="004E00D0">
        <w:rPr>
          <w:rFonts w:ascii="Times New Roman" w:hAnsi="Times New Roman"/>
          <w:sz w:val="24"/>
        </w:rPr>
        <w:tab/>
      </w:r>
      <w:r w:rsidRPr="004E00D0">
        <w:rPr>
          <w:rFonts w:ascii="Times New Roman" w:hAnsi="Times New Roman"/>
          <w:sz w:val="24"/>
        </w:rPr>
        <w:tab/>
        <w:t>@</w:t>
      </w:r>
      <w:r w:rsidRPr="004E00D0">
        <w:rPr>
          <w:rFonts w:ascii="Times New Roman" w:hAnsi="Times New Roman"/>
          <w:sz w:val="24"/>
        </w:rPr>
        <w:tab/>
        <w:t xml:space="preserve">$ </w:t>
      </w:r>
      <w:r w:rsidR="00F01EC5">
        <w:rPr>
          <w:rFonts w:ascii="Times New Roman" w:hAnsi="Times New Roman"/>
          <w:sz w:val="24"/>
        </w:rPr>
        <w:t>3</w:t>
      </w:r>
      <w:r w:rsidR="00920797">
        <w:rPr>
          <w:rFonts w:ascii="Times New Roman" w:hAnsi="Times New Roman"/>
          <w:sz w:val="24"/>
        </w:rPr>
        <w:t>1</w:t>
      </w:r>
      <w:r w:rsidR="0011001E">
        <w:rPr>
          <w:rFonts w:ascii="Times New Roman" w:hAnsi="Times New Roman"/>
          <w:sz w:val="24"/>
        </w:rPr>
        <w:t>.00</w:t>
      </w:r>
      <w:r w:rsidRPr="004E00D0">
        <w:rPr>
          <w:rFonts w:ascii="Times New Roman" w:hAnsi="Times New Roman"/>
          <w:sz w:val="24"/>
        </w:rPr>
        <w:t xml:space="preserve">   per mo.</w:t>
      </w:r>
    </w:p>
    <w:p w14:paraId="3D1CB46A" w14:textId="3D7BD573" w:rsidR="0024668D" w:rsidRPr="004E00D0" w:rsidRDefault="0024668D">
      <w:pPr>
        <w:tabs>
          <w:tab w:val="left" w:pos="-1440"/>
        </w:tabs>
        <w:ind w:firstLine="1440"/>
        <w:jc w:val="both"/>
        <w:rPr>
          <w:rFonts w:ascii="Times New Roman" w:hAnsi="Times New Roman"/>
          <w:sz w:val="24"/>
        </w:rPr>
      </w:pPr>
      <w:r w:rsidRPr="004E00D0">
        <w:rPr>
          <w:rFonts w:ascii="Times New Roman" w:hAnsi="Times New Roman"/>
          <w:sz w:val="24"/>
        </w:rPr>
        <w:t xml:space="preserve">First </w:t>
      </w:r>
      <w:r w:rsidR="00920797">
        <w:rPr>
          <w:rFonts w:ascii="Times New Roman" w:hAnsi="Times New Roman"/>
          <w:sz w:val="24"/>
        </w:rPr>
        <w:t>1000</w:t>
      </w:r>
      <w:r w:rsidRPr="004E00D0">
        <w:rPr>
          <w:rFonts w:ascii="Times New Roman" w:hAnsi="Times New Roman"/>
          <w:sz w:val="24"/>
        </w:rPr>
        <w:t xml:space="preserve"> kWh </w:t>
      </w:r>
      <w:r w:rsidRPr="004E00D0">
        <w:rPr>
          <w:rFonts w:ascii="Times New Roman" w:hAnsi="Times New Roman"/>
          <w:sz w:val="24"/>
        </w:rPr>
        <w:tab/>
      </w:r>
      <w:r w:rsidRPr="004E00D0">
        <w:rPr>
          <w:rFonts w:ascii="Times New Roman" w:hAnsi="Times New Roman"/>
          <w:sz w:val="24"/>
        </w:rPr>
        <w:tab/>
      </w:r>
      <w:r w:rsidRPr="004E00D0">
        <w:rPr>
          <w:rFonts w:ascii="Times New Roman" w:hAnsi="Times New Roman"/>
          <w:sz w:val="24"/>
        </w:rPr>
        <w:tab/>
        <w:t>@</w:t>
      </w:r>
      <w:r w:rsidRPr="004E00D0">
        <w:rPr>
          <w:rFonts w:ascii="Times New Roman" w:hAnsi="Times New Roman"/>
          <w:sz w:val="24"/>
        </w:rPr>
        <w:tab/>
        <w:t xml:space="preserve">   </w:t>
      </w:r>
      <w:r w:rsidR="00CB4DF5">
        <w:rPr>
          <w:rFonts w:ascii="Times New Roman" w:hAnsi="Times New Roman"/>
          <w:sz w:val="24"/>
        </w:rPr>
        <w:t>8.</w:t>
      </w:r>
      <w:r w:rsidR="00920797">
        <w:rPr>
          <w:rFonts w:ascii="Times New Roman" w:hAnsi="Times New Roman"/>
          <w:sz w:val="24"/>
        </w:rPr>
        <w:t>45</w:t>
      </w:r>
      <w:r w:rsidRPr="004E00D0">
        <w:rPr>
          <w:rFonts w:ascii="Times New Roman" w:hAnsi="Times New Roman"/>
          <w:sz w:val="24"/>
        </w:rPr>
        <w:t>¢ per kWh</w:t>
      </w:r>
    </w:p>
    <w:p w14:paraId="3D1CB46B" w14:textId="289F89BA" w:rsidR="0024668D" w:rsidRPr="004E00D0" w:rsidRDefault="0024668D">
      <w:pPr>
        <w:tabs>
          <w:tab w:val="left" w:pos="-1440"/>
        </w:tabs>
        <w:ind w:firstLine="1440"/>
        <w:jc w:val="both"/>
        <w:rPr>
          <w:rFonts w:ascii="Times New Roman" w:hAnsi="Times New Roman"/>
          <w:sz w:val="24"/>
        </w:rPr>
      </w:pPr>
      <w:r w:rsidRPr="004E00D0">
        <w:rPr>
          <w:rFonts w:ascii="Times New Roman" w:hAnsi="Times New Roman"/>
          <w:sz w:val="24"/>
        </w:rPr>
        <w:t xml:space="preserve">Over </w:t>
      </w:r>
      <w:r w:rsidR="00920797">
        <w:rPr>
          <w:rFonts w:ascii="Times New Roman" w:hAnsi="Times New Roman"/>
          <w:sz w:val="24"/>
        </w:rPr>
        <w:t>1000</w:t>
      </w:r>
      <w:r w:rsidRPr="004E00D0">
        <w:rPr>
          <w:rFonts w:ascii="Times New Roman" w:hAnsi="Times New Roman"/>
          <w:sz w:val="24"/>
        </w:rPr>
        <w:t xml:space="preserve"> kWh</w:t>
      </w:r>
      <w:r w:rsidRPr="004E00D0">
        <w:rPr>
          <w:rFonts w:ascii="Times New Roman" w:hAnsi="Times New Roman"/>
          <w:sz w:val="24"/>
        </w:rPr>
        <w:tab/>
      </w:r>
      <w:r w:rsidRPr="004E00D0">
        <w:rPr>
          <w:rFonts w:ascii="Times New Roman" w:hAnsi="Times New Roman"/>
          <w:sz w:val="24"/>
        </w:rPr>
        <w:tab/>
      </w:r>
      <w:r w:rsidRPr="004E00D0">
        <w:rPr>
          <w:rFonts w:ascii="Times New Roman" w:hAnsi="Times New Roman"/>
          <w:sz w:val="24"/>
        </w:rPr>
        <w:tab/>
        <w:t xml:space="preserve">@ </w:t>
      </w:r>
      <w:r w:rsidRPr="004E00D0">
        <w:rPr>
          <w:rFonts w:ascii="Times New Roman" w:hAnsi="Times New Roman"/>
          <w:sz w:val="24"/>
        </w:rPr>
        <w:tab/>
        <w:t xml:space="preserve"> </w:t>
      </w:r>
      <w:r w:rsidR="00CB4DF5">
        <w:rPr>
          <w:rFonts w:ascii="Times New Roman" w:hAnsi="Times New Roman"/>
          <w:sz w:val="24"/>
        </w:rPr>
        <w:t>12.</w:t>
      </w:r>
      <w:r w:rsidR="00920797">
        <w:rPr>
          <w:rFonts w:ascii="Times New Roman" w:hAnsi="Times New Roman"/>
          <w:sz w:val="24"/>
        </w:rPr>
        <w:t>75</w:t>
      </w:r>
      <w:r w:rsidRPr="004E00D0">
        <w:rPr>
          <w:rFonts w:ascii="Times New Roman" w:hAnsi="Times New Roman"/>
          <w:sz w:val="24"/>
        </w:rPr>
        <w:t xml:space="preserve">¢ per kWh </w:t>
      </w:r>
    </w:p>
    <w:p w14:paraId="3D1CB46C" w14:textId="77777777" w:rsidR="0024668D" w:rsidRPr="004E00D0" w:rsidRDefault="0024668D">
      <w:pPr>
        <w:jc w:val="both"/>
        <w:rPr>
          <w:rFonts w:ascii="Times New Roman" w:hAnsi="Times New Roman"/>
          <w:sz w:val="24"/>
        </w:rPr>
      </w:pPr>
    </w:p>
    <w:p w14:paraId="3D1CB46D"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MINIMUM CHARGE</w:t>
      </w:r>
    </w:p>
    <w:p w14:paraId="3D1CB46E" w14:textId="77777777" w:rsidR="0024668D" w:rsidRPr="004E00D0" w:rsidRDefault="0024668D">
      <w:pPr>
        <w:jc w:val="both"/>
        <w:rPr>
          <w:rFonts w:ascii="Times New Roman" w:hAnsi="Times New Roman"/>
          <w:sz w:val="24"/>
        </w:rPr>
      </w:pPr>
    </w:p>
    <w:p w14:paraId="3D1CB46F" w14:textId="635EB205" w:rsidR="0024668D" w:rsidRPr="004E00D0" w:rsidRDefault="0024668D">
      <w:pPr>
        <w:ind w:firstLine="720"/>
        <w:jc w:val="both"/>
        <w:rPr>
          <w:rFonts w:ascii="Times New Roman" w:hAnsi="Times New Roman"/>
          <w:sz w:val="24"/>
        </w:rPr>
      </w:pPr>
      <w:r w:rsidRPr="004E00D0">
        <w:rPr>
          <w:rFonts w:ascii="Times New Roman" w:hAnsi="Times New Roman"/>
          <w:sz w:val="24"/>
        </w:rPr>
        <w:t>The minimum monthly charge under the above rate shall be $</w:t>
      </w:r>
      <w:r w:rsidR="00F01EC5">
        <w:rPr>
          <w:rFonts w:ascii="Times New Roman" w:hAnsi="Times New Roman"/>
          <w:sz w:val="24"/>
        </w:rPr>
        <w:t>3</w:t>
      </w:r>
      <w:r w:rsidR="00920797">
        <w:rPr>
          <w:rFonts w:ascii="Times New Roman" w:hAnsi="Times New Roman"/>
          <w:sz w:val="24"/>
        </w:rPr>
        <w:t>1</w:t>
      </w:r>
      <w:r w:rsidR="0011001E">
        <w:rPr>
          <w:rFonts w:ascii="Times New Roman" w:hAnsi="Times New Roman"/>
          <w:sz w:val="24"/>
        </w:rPr>
        <w:t>.00</w:t>
      </w:r>
      <w:r w:rsidRPr="004E00D0">
        <w:rPr>
          <w:rFonts w:ascii="Times New Roman" w:hAnsi="Times New Roman"/>
          <w:sz w:val="24"/>
        </w:rPr>
        <w:t xml:space="preserve"> plus Wholesale Power Adjustment.</w:t>
      </w:r>
    </w:p>
    <w:p w14:paraId="3D1CB470" w14:textId="77777777" w:rsidR="0024668D" w:rsidRPr="004E00D0" w:rsidRDefault="0024668D" w:rsidP="000B0398">
      <w:pPr>
        <w:jc w:val="both"/>
        <w:rPr>
          <w:rFonts w:ascii="Times New Roman" w:hAnsi="Times New Roman"/>
          <w:b/>
          <w:bCs/>
          <w:sz w:val="24"/>
        </w:rPr>
      </w:pPr>
      <w:r w:rsidRPr="004E00D0">
        <w:rPr>
          <w:rFonts w:ascii="Times New Roman" w:hAnsi="Times New Roman"/>
          <w:b/>
          <w:bCs/>
          <w:sz w:val="24"/>
        </w:rPr>
        <w:lastRenderedPageBreak/>
        <w:t>COBB EMC</w:t>
      </w:r>
    </w:p>
    <w:p w14:paraId="3D1CB471" w14:textId="77777777" w:rsidR="0024668D" w:rsidRPr="004E00D0" w:rsidRDefault="0024668D">
      <w:pPr>
        <w:jc w:val="both"/>
        <w:rPr>
          <w:rFonts w:ascii="Times New Roman" w:hAnsi="Times New Roman"/>
          <w:b/>
          <w:bCs/>
          <w:sz w:val="24"/>
        </w:rPr>
      </w:pPr>
      <w:r w:rsidRPr="004E00D0">
        <w:rPr>
          <w:rFonts w:ascii="Times New Roman" w:hAnsi="Times New Roman"/>
          <w:b/>
          <w:bCs/>
          <w:sz w:val="24"/>
        </w:rPr>
        <w:t>RESIDENTIAL ELECTRIC HEATING SERVICE SCHEDULE</w:t>
      </w:r>
    </w:p>
    <w:p w14:paraId="3D1CB472" w14:textId="77777777" w:rsidR="0024668D" w:rsidRPr="004E00D0" w:rsidRDefault="0024668D">
      <w:pPr>
        <w:jc w:val="both"/>
        <w:rPr>
          <w:rFonts w:ascii="Times New Roman" w:hAnsi="Times New Roman"/>
          <w:b/>
          <w:bCs/>
          <w:sz w:val="24"/>
        </w:rPr>
      </w:pPr>
      <w:r w:rsidRPr="004E00D0">
        <w:rPr>
          <w:rFonts w:ascii="Times New Roman" w:hAnsi="Times New Roman"/>
          <w:b/>
          <w:bCs/>
          <w:sz w:val="24"/>
        </w:rPr>
        <w:t>R-12E</w:t>
      </w:r>
    </w:p>
    <w:p w14:paraId="3D1CB473" w14:textId="77777777" w:rsidR="0024668D" w:rsidRPr="004E00D0" w:rsidRDefault="0024668D">
      <w:pPr>
        <w:jc w:val="both"/>
        <w:rPr>
          <w:rFonts w:ascii="Times New Roman" w:hAnsi="Times New Roman"/>
          <w:sz w:val="24"/>
        </w:rPr>
      </w:pPr>
      <w:r w:rsidRPr="004E00D0">
        <w:rPr>
          <w:rFonts w:ascii="Times New Roman" w:hAnsi="Times New Roman"/>
          <w:b/>
          <w:bCs/>
          <w:sz w:val="24"/>
        </w:rPr>
        <w:t>PAGE 2</w:t>
      </w:r>
    </w:p>
    <w:p w14:paraId="3D1CB474" w14:textId="77777777" w:rsidR="0024668D" w:rsidRPr="004E00D0" w:rsidRDefault="0024668D">
      <w:pPr>
        <w:jc w:val="both"/>
        <w:rPr>
          <w:rFonts w:ascii="Times New Roman" w:hAnsi="Times New Roman"/>
          <w:sz w:val="24"/>
        </w:rPr>
      </w:pPr>
    </w:p>
    <w:p w14:paraId="3D1CB475" w14:textId="77777777" w:rsidR="0024668D" w:rsidRPr="004E00D0" w:rsidRDefault="0024668D">
      <w:pPr>
        <w:jc w:val="both"/>
        <w:rPr>
          <w:rFonts w:ascii="Times New Roman" w:hAnsi="Times New Roman"/>
          <w:sz w:val="24"/>
        </w:rPr>
      </w:pPr>
    </w:p>
    <w:p w14:paraId="663D7420" w14:textId="77777777" w:rsidR="002A2DDB" w:rsidRDefault="002A2DDB" w:rsidP="002A2DDB">
      <w:pPr>
        <w:rPr>
          <w:b/>
          <w:bCs/>
          <w:sz w:val="24"/>
          <w:u w:val="single"/>
        </w:rPr>
      </w:pPr>
      <w:r w:rsidRPr="00B645FC">
        <w:rPr>
          <w:b/>
          <w:bCs/>
          <w:sz w:val="24"/>
          <w:u w:val="single"/>
        </w:rPr>
        <w:t>TERMS OF CONTRACT</w:t>
      </w:r>
    </w:p>
    <w:p w14:paraId="5E9CF020" w14:textId="77777777" w:rsidR="002A2DDB" w:rsidRPr="00B645FC" w:rsidRDefault="002A2DDB" w:rsidP="002A2DDB">
      <w:pPr>
        <w:rPr>
          <w:b/>
          <w:bCs/>
          <w:sz w:val="24"/>
          <w:u w:val="single"/>
        </w:rPr>
      </w:pPr>
    </w:p>
    <w:p w14:paraId="45B4E92C" w14:textId="486205E4" w:rsidR="002A2DDB" w:rsidRDefault="002A2DDB" w:rsidP="002A2DDB">
      <w:pPr>
        <w:ind w:firstLine="720"/>
        <w:jc w:val="both"/>
        <w:rPr>
          <w:sz w:val="24"/>
        </w:rPr>
      </w:pPr>
      <w:r>
        <w:rPr>
          <w:sz w:val="24"/>
        </w:rPr>
        <w:t xml:space="preserve">All rates are a twelve (12) month commitment. </w:t>
      </w:r>
    </w:p>
    <w:p w14:paraId="7388CB8D" w14:textId="77777777" w:rsidR="002A2DDB" w:rsidRDefault="002A2DDB" w:rsidP="002A2DDB">
      <w:pPr>
        <w:ind w:firstLine="720"/>
        <w:jc w:val="both"/>
        <w:rPr>
          <w:sz w:val="24"/>
        </w:rPr>
      </w:pPr>
    </w:p>
    <w:p w14:paraId="3D1CB476"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WHOLESALE POWER ADJUSTMENT</w:t>
      </w:r>
    </w:p>
    <w:p w14:paraId="3D1CB477" w14:textId="77777777" w:rsidR="0024668D" w:rsidRPr="004E00D0" w:rsidRDefault="0024668D">
      <w:pPr>
        <w:jc w:val="both"/>
        <w:rPr>
          <w:rFonts w:ascii="Times New Roman" w:hAnsi="Times New Roman"/>
          <w:sz w:val="24"/>
        </w:rPr>
      </w:pPr>
    </w:p>
    <w:p w14:paraId="3D1CB478" w14:textId="77777777" w:rsidR="0024668D" w:rsidRPr="004E00D0" w:rsidRDefault="0024668D">
      <w:pPr>
        <w:ind w:firstLine="720"/>
        <w:jc w:val="both"/>
        <w:rPr>
          <w:rFonts w:ascii="Times New Roman" w:hAnsi="Times New Roman"/>
          <w:sz w:val="24"/>
        </w:rPr>
      </w:pPr>
      <w:r w:rsidRPr="004E00D0">
        <w:rPr>
          <w:rFonts w:ascii="Times New Roman" w:hAnsi="Times New Roman"/>
          <w:sz w:val="24"/>
        </w:rPr>
        <w:t>The above rates shall be increased or decreased subject to the provisions of the Corporation's Wholesale Power Adjustment Schedule, WP-12.</w:t>
      </w:r>
    </w:p>
    <w:p w14:paraId="3D1CB479" w14:textId="77777777" w:rsidR="0024668D" w:rsidRDefault="0024668D">
      <w:pPr>
        <w:ind w:firstLine="720"/>
        <w:rPr>
          <w:sz w:val="24"/>
        </w:rPr>
      </w:pPr>
    </w:p>
    <w:p w14:paraId="3D1CB47A" w14:textId="77777777" w:rsidR="0024668D" w:rsidRDefault="0024668D">
      <w:pPr>
        <w:jc w:val="both"/>
        <w:rPr>
          <w:sz w:val="24"/>
        </w:rPr>
      </w:pPr>
      <w:r>
        <w:rPr>
          <w:b/>
          <w:sz w:val="24"/>
          <w:u w:val="single"/>
        </w:rPr>
        <w:t>MONTHLY BILLING PERIOD</w:t>
      </w:r>
    </w:p>
    <w:p w14:paraId="3D1CB47B" w14:textId="77777777" w:rsidR="0024668D" w:rsidRDefault="0024668D">
      <w:pPr>
        <w:jc w:val="both"/>
        <w:rPr>
          <w:sz w:val="24"/>
        </w:rPr>
      </w:pPr>
    </w:p>
    <w:p w14:paraId="3D1CB47C" w14:textId="77777777" w:rsidR="0024668D" w:rsidRDefault="0024668D">
      <w:pPr>
        <w:jc w:val="both"/>
        <w:rPr>
          <w:sz w:val="24"/>
        </w:rPr>
      </w:pPr>
      <w:r>
        <w:rPr>
          <w:sz w:val="24"/>
        </w:rPr>
        <w:tab/>
        <w:t>The kilowatt-hours billed hereunder shall be based on monthly meter readings at intervals of approximately thirty (30) days. The charges set forth in the Monthly Rate may be prorated to reflect a thirty-day billing period.</w:t>
      </w:r>
    </w:p>
    <w:p w14:paraId="3D1CB47D" w14:textId="77777777" w:rsidR="0024668D" w:rsidRDefault="0024668D">
      <w:pPr>
        <w:jc w:val="both"/>
        <w:rPr>
          <w:sz w:val="24"/>
        </w:rPr>
      </w:pPr>
    </w:p>
    <w:p w14:paraId="3D1CB47E" w14:textId="77777777" w:rsidR="0024668D" w:rsidRDefault="0024668D">
      <w:pPr>
        <w:jc w:val="both"/>
        <w:rPr>
          <w:sz w:val="24"/>
        </w:rPr>
      </w:pPr>
      <w:r>
        <w:rPr>
          <w:sz w:val="24"/>
        </w:rPr>
        <w:tab/>
        <w:t>When the billing period includes days in both winter and summer billing months, the charges set forth in the Monthly Rate shall be prorated based on the number of days in the respective winter and summer months during that billing period.</w:t>
      </w:r>
    </w:p>
    <w:p w14:paraId="3D1CB47F" w14:textId="77777777" w:rsidR="0024668D" w:rsidRDefault="0024668D">
      <w:pPr>
        <w:ind w:firstLine="720"/>
        <w:jc w:val="both"/>
        <w:rPr>
          <w:sz w:val="24"/>
        </w:rPr>
      </w:pPr>
    </w:p>
    <w:p w14:paraId="3D1CB480" w14:textId="77777777" w:rsidR="0024668D" w:rsidRPr="004E00D0" w:rsidRDefault="0024668D">
      <w:pPr>
        <w:jc w:val="both"/>
        <w:rPr>
          <w:rFonts w:ascii="Times New Roman" w:hAnsi="Times New Roman"/>
          <w:sz w:val="24"/>
        </w:rPr>
      </w:pPr>
      <w:r w:rsidRPr="004E00D0">
        <w:rPr>
          <w:rFonts w:ascii="Times New Roman" w:hAnsi="Times New Roman"/>
          <w:b/>
          <w:bCs/>
          <w:sz w:val="24"/>
          <w:u w:val="single"/>
        </w:rPr>
        <w:t>TERMS OF PAYMENT</w:t>
      </w:r>
    </w:p>
    <w:p w14:paraId="3D1CB481" w14:textId="77777777" w:rsidR="0024668D" w:rsidRPr="004E00D0" w:rsidRDefault="0024668D">
      <w:pPr>
        <w:jc w:val="both"/>
        <w:rPr>
          <w:rFonts w:ascii="Times New Roman" w:hAnsi="Times New Roman"/>
          <w:sz w:val="24"/>
        </w:rPr>
      </w:pPr>
    </w:p>
    <w:p w14:paraId="3D1CB482" w14:textId="77777777" w:rsidR="00CB4DF5" w:rsidRDefault="00CB4DF5" w:rsidP="00CB4DF5">
      <w:pPr>
        <w:ind w:firstLine="720"/>
        <w:jc w:val="both"/>
        <w:rPr>
          <w:sz w:val="24"/>
        </w:rPr>
      </w:pPr>
      <w:r w:rsidRPr="008B7D77">
        <w:rPr>
          <w:sz w:val="24"/>
        </w:rPr>
        <w:t>Payment is due within 20 days of the billing date.  If the account is not paid by the due date, a late fee specified in the Service Rules and Regulations may be added to the account.</w:t>
      </w:r>
      <w:r>
        <w:rPr>
          <w:sz w:val="24"/>
        </w:rPr>
        <w:t xml:space="preserve"> However, members who qualify shall be billed according to the provisions set forth in the Corporation's Seniors' Plan Schedule, SP-12.</w:t>
      </w:r>
    </w:p>
    <w:p w14:paraId="3D1CB483" w14:textId="77777777" w:rsidR="00F904BE" w:rsidRPr="004E00D0" w:rsidRDefault="00F904BE">
      <w:pPr>
        <w:jc w:val="both"/>
        <w:rPr>
          <w:rFonts w:ascii="Times New Roman" w:hAnsi="Times New Roman"/>
          <w:sz w:val="24"/>
        </w:rPr>
      </w:pPr>
    </w:p>
    <w:p w14:paraId="3D1CB484" w14:textId="77777777" w:rsidR="0024668D" w:rsidRPr="004E00D0" w:rsidRDefault="0024668D">
      <w:pPr>
        <w:jc w:val="both"/>
        <w:rPr>
          <w:rFonts w:ascii="Times New Roman" w:hAnsi="Times New Roman"/>
          <w:b/>
          <w:sz w:val="24"/>
          <w:u w:val="single"/>
        </w:rPr>
      </w:pPr>
      <w:r w:rsidRPr="004E00D0">
        <w:rPr>
          <w:rFonts w:ascii="Times New Roman" w:hAnsi="Times New Roman"/>
          <w:b/>
          <w:sz w:val="24"/>
          <w:u w:val="single"/>
        </w:rPr>
        <w:t>TAX ADJUSTMENT</w:t>
      </w:r>
    </w:p>
    <w:p w14:paraId="3D1CB485" w14:textId="77777777" w:rsidR="0024668D" w:rsidRPr="004E00D0" w:rsidRDefault="0024668D">
      <w:pPr>
        <w:jc w:val="both"/>
        <w:rPr>
          <w:rFonts w:ascii="Times New Roman" w:hAnsi="Times New Roman"/>
          <w:sz w:val="24"/>
        </w:rPr>
      </w:pPr>
      <w:r w:rsidRPr="004E00D0">
        <w:rPr>
          <w:rFonts w:ascii="Times New Roman" w:hAnsi="Times New Roman"/>
          <w:sz w:val="24"/>
        </w:rPr>
        <w:tab/>
      </w:r>
    </w:p>
    <w:p w14:paraId="3D1CB486" w14:textId="77777777" w:rsidR="0024668D" w:rsidRPr="004E00D0" w:rsidRDefault="0024668D">
      <w:pPr>
        <w:ind w:firstLine="720"/>
        <w:jc w:val="both"/>
        <w:rPr>
          <w:rFonts w:ascii="Times New Roman" w:hAnsi="Times New Roman"/>
          <w:sz w:val="24"/>
        </w:rPr>
      </w:pPr>
      <w:r w:rsidRPr="004E00D0">
        <w:rPr>
          <w:rFonts w:ascii="Times New Roman" w:hAnsi="Times New Roman"/>
          <w:sz w:val="24"/>
        </w:rPr>
        <w:t xml:space="preserve">The member shall pay any sales, use, franchise or other tax now or hereafter applicable to the service rendered hereunder or imposed on the Corporation </w:t>
      </w:r>
      <w:proofErr w:type="gramStart"/>
      <w:r w:rsidRPr="004E00D0">
        <w:rPr>
          <w:rFonts w:ascii="Times New Roman" w:hAnsi="Times New Roman"/>
          <w:sz w:val="24"/>
        </w:rPr>
        <w:t>as a result of</w:t>
      </w:r>
      <w:proofErr w:type="gramEnd"/>
      <w:r w:rsidRPr="004E00D0">
        <w:rPr>
          <w:rFonts w:ascii="Times New Roman" w:hAnsi="Times New Roman"/>
          <w:sz w:val="24"/>
        </w:rPr>
        <w:t xml:space="preserve"> such service. </w:t>
      </w:r>
    </w:p>
    <w:p w14:paraId="3D1CB487" w14:textId="77777777" w:rsidR="0024668D" w:rsidRPr="004E00D0" w:rsidRDefault="0024668D">
      <w:pPr>
        <w:jc w:val="both"/>
        <w:rPr>
          <w:rFonts w:ascii="Times New Roman" w:hAnsi="Times New Roman"/>
          <w:sz w:val="24"/>
        </w:rPr>
      </w:pPr>
    </w:p>
    <w:p w14:paraId="3D1CB488" w14:textId="77777777" w:rsidR="0024668D" w:rsidRPr="004E00D0" w:rsidRDefault="0024668D">
      <w:pPr>
        <w:jc w:val="both"/>
        <w:rPr>
          <w:rFonts w:ascii="Times New Roman" w:hAnsi="Times New Roman"/>
          <w:sz w:val="24"/>
        </w:rPr>
      </w:pPr>
    </w:p>
    <w:p w14:paraId="665B6AF4" w14:textId="51BDBB5E" w:rsidR="002859D5" w:rsidRPr="004E00D0" w:rsidRDefault="0024668D" w:rsidP="002859D5">
      <w:pPr>
        <w:jc w:val="both"/>
        <w:rPr>
          <w:rFonts w:ascii="Times New Roman" w:hAnsi="Times New Roman"/>
          <w:sz w:val="24"/>
        </w:rPr>
      </w:pPr>
      <w:r w:rsidRPr="004E00D0">
        <w:rPr>
          <w:rFonts w:ascii="Times New Roman" w:hAnsi="Times New Roman"/>
          <w:sz w:val="24"/>
        </w:rPr>
        <w:t xml:space="preserve">Effective:  </w:t>
      </w:r>
      <w:r w:rsidR="00DA61DC">
        <w:rPr>
          <w:rFonts w:ascii="Times New Roman" w:hAnsi="Times New Roman"/>
          <w:sz w:val="24"/>
        </w:rPr>
        <w:t>January 1, 20</w:t>
      </w:r>
      <w:r w:rsidR="0013427E">
        <w:rPr>
          <w:rFonts w:ascii="Times New Roman" w:hAnsi="Times New Roman"/>
          <w:sz w:val="24"/>
        </w:rPr>
        <w:t>2</w:t>
      </w:r>
      <w:r w:rsidR="00205B32">
        <w:rPr>
          <w:rFonts w:ascii="Times New Roman" w:hAnsi="Times New Roman"/>
          <w:sz w:val="24"/>
        </w:rPr>
        <w:t>5</w:t>
      </w:r>
    </w:p>
    <w:sectPr w:rsidR="002859D5" w:rsidRPr="004E00D0" w:rsidSect="00CC7B66">
      <w:endnotePr>
        <w:numFmt w:val="decimal"/>
      </w:endnotePr>
      <w:pgSz w:w="12240" w:h="15840"/>
      <w:pgMar w:top="1440" w:right="1440" w:bottom="1440" w:left="1440" w:header="1440"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04BE"/>
    <w:rsid w:val="00011A81"/>
    <w:rsid w:val="000537F2"/>
    <w:rsid w:val="000B0398"/>
    <w:rsid w:val="0011001E"/>
    <w:rsid w:val="0013427E"/>
    <w:rsid w:val="00205B32"/>
    <w:rsid w:val="0024668D"/>
    <w:rsid w:val="002859D5"/>
    <w:rsid w:val="002A2DDB"/>
    <w:rsid w:val="002C3603"/>
    <w:rsid w:val="003A0CAB"/>
    <w:rsid w:val="003B5967"/>
    <w:rsid w:val="004607B9"/>
    <w:rsid w:val="00474933"/>
    <w:rsid w:val="004E25B7"/>
    <w:rsid w:val="005D2FDD"/>
    <w:rsid w:val="00664BC2"/>
    <w:rsid w:val="006F1A2C"/>
    <w:rsid w:val="00756EAE"/>
    <w:rsid w:val="007E04FB"/>
    <w:rsid w:val="00920797"/>
    <w:rsid w:val="009F07B9"/>
    <w:rsid w:val="00A65AC5"/>
    <w:rsid w:val="00BA08EF"/>
    <w:rsid w:val="00C11ED5"/>
    <w:rsid w:val="00C42EC3"/>
    <w:rsid w:val="00C55778"/>
    <w:rsid w:val="00C60A8D"/>
    <w:rsid w:val="00C63A28"/>
    <w:rsid w:val="00C82859"/>
    <w:rsid w:val="00CB4DF5"/>
    <w:rsid w:val="00CC003E"/>
    <w:rsid w:val="00CC7B66"/>
    <w:rsid w:val="00D00B29"/>
    <w:rsid w:val="00D55F34"/>
    <w:rsid w:val="00D84D0B"/>
    <w:rsid w:val="00DA61DC"/>
    <w:rsid w:val="00DE08EC"/>
    <w:rsid w:val="00F01EC5"/>
    <w:rsid w:val="00F904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1CB44A"/>
  <w15:docId w15:val="{901D09DA-7DA3-42E9-AE7A-DBFFF372B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Times" w:hAnsi="Time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BodyTextIndent">
    <w:name w:val="Body Text Indent"/>
    <w:basedOn w:val="Normal"/>
    <w:pPr>
      <w:ind w:firstLine="720"/>
      <w:jc w:val="both"/>
    </w:pPr>
    <w:rPr>
      <w:sz w:val="24"/>
    </w:rPr>
  </w:style>
  <w:style w:type="paragraph" w:styleId="Title">
    <w:name w:val="Title"/>
    <w:basedOn w:val="Normal"/>
    <w:qFormat/>
    <w:pPr>
      <w:tabs>
        <w:tab w:val="center" w:pos="4680"/>
      </w:tabs>
      <w:jc w:val="center"/>
    </w:pPr>
    <w:rPr>
      <w:b/>
      <w:bCs/>
      <w:sz w:val="24"/>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7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D2D7F836B1F940B4DF7D037713976B" ma:contentTypeVersion="23" ma:contentTypeDescription="Create a new document." ma:contentTypeScope="" ma:versionID="0652e8538ef6ff61ba97ee75d03927fe">
  <xsd:schema xmlns:xsd="http://www.w3.org/2001/XMLSchema" xmlns:xs="http://www.w3.org/2001/XMLSchema" xmlns:p="http://schemas.microsoft.com/office/2006/metadata/properties" xmlns:ns2="272e4c62-4503-4cae-94aa-2eb7f5069158" xmlns:ns3="9435c41a-7e05-434b-b97a-e049823919b1" xmlns:ns4="d60abe53-20a3-42f0-a33c-15b610c12d51" targetNamespace="http://schemas.microsoft.com/office/2006/metadata/properties" ma:root="true" ma:fieldsID="54a3a3b2f49d9893b98fec44f404abf7" ns2:_="" ns3:_="" ns4:_="">
    <xsd:import namespace="272e4c62-4503-4cae-94aa-2eb7f5069158"/>
    <xsd:import namespace="9435c41a-7e05-434b-b97a-e049823919b1"/>
    <xsd:import namespace="d60abe53-20a3-42f0-a33c-15b610c12d51"/>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DateTaken" minOccurs="0"/>
                <xsd:element ref="ns2:MediaServiceOCR" minOccurs="0"/>
                <xsd:element ref="ns2:MediaServiceObjectDetectorVersion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e4c62-4503-4cae-94aa-2eb7f5069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aac5bc-9f1b-42cd-80f3-a97b2375f0c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35c41a-7e05-434b-b97a-e049823919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0abe53-20a3-42f0-a33c-15b610c12d5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56a8c64-36ac-43ec-8ee7-8239cb338626}" ma:internalName="TaxCatchAll" ma:showField="CatchAllData" ma:web="35ecf146-01d7-4412-a3c9-980343e29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2e4c62-4503-4cae-94aa-2eb7f5069158">
      <Terms xmlns="http://schemas.microsoft.com/office/infopath/2007/PartnerControls"/>
    </lcf76f155ced4ddcb4097134ff3c332f>
    <TaxCatchAll xmlns="d60abe53-20a3-42f0-a33c-15b610c12d51" xsi:nil="true"/>
  </documentManagement>
</p:properties>
</file>

<file path=customXml/itemProps1.xml><?xml version="1.0" encoding="utf-8"?>
<ds:datastoreItem xmlns:ds="http://schemas.openxmlformats.org/officeDocument/2006/customXml" ds:itemID="{F7B62E91-F2EB-44D2-A9AC-BA0131638543}"/>
</file>

<file path=customXml/itemProps2.xml><?xml version="1.0" encoding="utf-8"?>
<ds:datastoreItem xmlns:ds="http://schemas.openxmlformats.org/officeDocument/2006/customXml" ds:itemID="{F5623F0C-B83C-462D-9C11-721D3D3319E1}">
  <ds:schemaRefs>
    <ds:schemaRef ds:uri="http://schemas.microsoft.com/sharepoint/v3/contenttype/forms"/>
  </ds:schemaRefs>
</ds:datastoreItem>
</file>

<file path=customXml/itemProps3.xml><?xml version="1.0" encoding="utf-8"?>
<ds:datastoreItem xmlns:ds="http://schemas.openxmlformats.org/officeDocument/2006/customXml" ds:itemID="{A489B83E-02A5-47F9-82F0-3151582609FD}">
  <ds:schemaRefs>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http://schemas.microsoft.com/office/2006/metadata/properties"/>
    <ds:schemaRef ds:uri="http://schemas.openxmlformats.org/package/2006/metadata/core-properties"/>
    <ds:schemaRef ds:uri="9435c41a-7e05-434b-b97a-e049823919b1"/>
    <ds:schemaRef ds:uri="272e4c62-4503-4cae-94aa-2eb7f5069158"/>
    <ds:schemaRef ds:uri="http://www.w3.org/XML/1998/namespace"/>
    <ds:schemaRef ds:uri="d60abe53-20a3-42f0-a33c-15b610c12d5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397</Words>
  <Characters>2117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COBB ELECTRIC MEMBERSHIP CORPORATION</vt:lpstr>
    </vt:vector>
  </TitlesOfParts>
  <Company>Dell Computer Corporation</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COBB ELECTRIC MEMBERSHIP CORPORATION</dc:title>
  <dc:creator>Brendas</dc:creator>
  <cp:lastModifiedBy>Quinn O'Donnell</cp:lastModifiedBy>
  <cp:revision>3</cp:revision>
  <cp:lastPrinted>2013-02-11T14:20:00Z</cp:lastPrinted>
  <dcterms:created xsi:type="dcterms:W3CDTF">2024-12-09T15:59:00Z</dcterms:created>
  <dcterms:modified xsi:type="dcterms:W3CDTF">2024-12-09T16:00:00Z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ffb43a9e-5981-4a7b-921b-c3f0dc5ed533</vt:lpwstr>
  </property>
  <property fmtid="{D5CDD505-2E9C-101B-9397-08002B2CF9AE}" pid="3" name="ContentTypeId">
    <vt:lpwstr>0x01010033D2D7F836B1F940B4DF7D037713976B</vt:lpwstr>
  </property>
  <property fmtid="{D5CDD505-2E9C-101B-9397-08002B2CF9AE}" pid="4" name="MediaServiceImageTags">
    <vt:lpwstr/>
  </property>
</Properties>
</file>